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AACF" w14:textId="38657177" w:rsidR="00B33C11" w:rsidRPr="00D169E4" w:rsidRDefault="00B33C11" w:rsidP="00B33C11">
      <w:pPr>
        <w:spacing w:before="100" w:beforeAutospacing="1" w:after="300"/>
        <w:rPr>
          <w:rFonts w:ascii="Source Sans Pro" w:hAnsi="Source Sans Pro"/>
          <w:color w:val="000000"/>
          <w:sz w:val="22"/>
          <w:szCs w:val="22"/>
        </w:rPr>
      </w:pPr>
      <w:r w:rsidRPr="00D169E4">
        <w:rPr>
          <w:rFonts w:ascii="Source Sans Pro" w:hAnsi="Source Sans Pro" w:cs="Calibri"/>
          <w:color w:val="000000"/>
          <w:sz w:val="22"/>
          <w:szCs w:val="22"/>
        </w:rPr>
        <w:t>Subject: Live virtual event 4/9: Helping kids and families thrive during extended flexible learning</w:t>
      </w:r>
    </w:p>
    <w:p w14:paraId="1CE49859" w14:textId="16D90D8D" w:rsidR="00B33C11" w:rsidRPr="00D169E4" w:rsidRDefault="00D169E4" w:rsidP="00B33C11">
      <w:pPr>
        <w:spacing w:before="100" w:beforeAutospacing="1" w:after="300"/>
        <w:rPr>
          <w:rFonts w:ascii="Source Sans Pro" w:hAnsi="Source Sans Pro"/>
          <w:b/>
          <w:bCs/>
          <w:color w:val="000000"/>
          <w:sz w:val="22"/>
          <w:szCs w:val="22"/>
        </w:rPr>
      </w:pPr>
      <w:r w:rsidRPr="00D169E4">
        <w:rPr>
          <w:rFonts w:ascii="Source Sans Pro" w:hAnsi="Source Sans Pro" w:cs="Calibri"/>
          <w:b/>
          <w:bCs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16D9CA8" wp14:editId="0478B368">
            <wp:simplePos x="0" y="0"/>
            <wp:positionH relativeFrom="column">
              <wp:posOffset>3049270</wp:posOffset>
            </wp:positionH>
            <wp:positionV relativeFrom="paragraph">
              <wp:posOffset>49708</wp:posOffset>
            </wp:positionV>
            <wp:extent cx="3446145" cy="3446145"/>
            <wp:effectExtent l="0" t="0" r="0" b="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_Event_Dr._Heit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11" w:rsidRPr="00D169E4">
        <w:rPr>
          <w:rFonts w:ascii="Source Sans Pro" w:hAnsi="Source Sans Pro"/>
          <w:b/>
          <w:bCs/>
          <w:color w:val="000000"/>
          <w:sz w:val="22"/>
          <w:szCs w:val="22"/>
        </w:rPr>
        <w:t>Spring Lake Park Schools Families</w:t>
      </w:r>
      <w:r w:rsidRPr="00D169E4">
        <w:rPr>
          <w:rFonts w:ascii="Source Sans Pro" w:hAnsi="Source Sans Pro"/>
          <w:b/>
          <w:bCs/>
          <w:color w:val="000000"/>
          <w:sz w:val="22"/>
          <w:szCs w:val="22"/>
        </w:rPr>
        <w:t xml:space="preserve"> are invited to join us for a special online event Thursday, April 9, 2020 at 7 p.m.</w:t>
      </w:r>
    </w:p>
    <w:p w14:paraId="2D3CA645" w14:textId="4A78C98D" w:rsidR="003D0E6D" w:rsidRPr="00D169E4" w:rsidRDefault="00B33C11" w:rsidP="003D0E6D">
      <w:pPr>
        <w:rPr>
          <w:rFonts w:ascii="Source Sans Pro" w:hAnsi="Source Sans Pro" w:cs="Calibri"/>
          <w:color w:val="000000"/>
          <w:sz w:val="22"/>
          <w:szCs w:val="22"/>
        </w:rPr>
      </w:pPr>
      <w:r w:rsidRPr="00B33C11">
        <w:rPr>
          <w:rFonts w:ascii="Source Sans Pro" w:hAnsi="Source Sans Pro" w:cs="Calibri"/>
          <w:color w:val="000000"/>
          <w:sz w:val="22"/>
          <w:szCs w:val="22"/>
        </w:rPr>
        <w:t xml:space="preserve">On March 30, school life changed as extended flexible learning began across the state. Students, teachers and families are all at home, trying to learn and work simultaneously. It is a stressful and uncertain time, however, there are important things we can do to support each other. Spring Lake Park Schools is sponsoring an online event for parents featuring Dr. Devorah </w:t>
      </w:r>
      <w:proofErr w:type="spellStart"/>
      <w:r w:rsidRPr="00B33C11">
        <w:rPr>
          <w:rFonts w:ascii="Source Sans Pro" w:hAnsi="Source Sans Pro" w:cs="Calibri"/>
          <w:color w:val="000000"/>
          <w:sz w:val="22"/>
          <w:szCs w:val="22"/>
        </w:rPr>
        <w:t>Heitner</w:t>
      </w:r>
      <w:proofErr w:type="spellEnd"/>
      <w:r w:rsidRPr="00B33C11">
        <w:rPr>
          <w:rFonts w:ascii="Source Sans Pro" w:hAnsi="Source Sans Pro" w:cs="Calibri"/>
          <w:color w:val="000000"/>
          <w:sz w:val="22"/>
          <w:szCs w:val="22"/>
        </w:rPr>
        <w:t xml:space="preserve">, an expert on young people’s relationship with digital media and technology. In an hour-long virtual event, Dr. </w:t>
      </w:r>
      <w:proofErr w:type="spellStart"/>
      <w:r w:rsidRPr="00B33C11">
        <w:rPr>
          <w:rFonts w:ascii="Source Sans Pro" w:hAnsi="Source Sans Pro" w:cs="Calibri"/>
          <w:color w:val="000000"/>
          <w:sz w:val="22"/>
          <w:szCs w:val="22"/>
        </w:rPr>
        <w:t>Heitner</w:t>
      </w:r>
      <w:proofErr w:type="spellEnd"/>
      <w:r w:rsidRPr="00B33C11">
        <w:rPr>
          <w:rFonts w:ascii="Source Sans Pro" w:hAnsi="Source Sans Pro" w:cs="Calibri"/>
          <w:color w:val="000000"/>
          <w:sz w:val="22"/>
          <w:szCs w:val="22"/>
        </w:rPr>
        <w:t xml:space="preserve"> will provide tools and strategies to parent</w:t>
      </w:r>
      <w:r w:rsidRPr="00AA20C8">
        <w:rPr>
          <w:rFonts w:ascii="Source Sans Pro" w:hAnsi="Source Sans Pro" w:cs="Calibri"/>
          <w:color w:val="000000"/>
          <w:sz w:val="22"/>
          <w:szCs w:val="22"/>
        </w:rPr>
        <w:t>s</w:t>
      </w:r>
      <w:r w:rsidRPr="00B33C11">
        <w:rPr>
          <w:rFonts w:ascii="Source Sans Pro" w:hAnsi="Source Sans Pro" w:cs="Calibri"/>
          <w:color w:val="000000"/>
          <w:sz w:val="22"/>
          <w:szCs w:val="22"/>
        </w:rPr>
        <w:t xml:space="preserve"> to address</w:t>
      </w:r>
      <w:r w:rsidRPr="00B33C11">
        <w:rPr>
          <w:rFonts w:ascii="Source Sans Pro" w:hAnsi="Source Sans Pro" w:cs="Calibri"/>
          <w:color w:val="222222"/>
          <w:sz w:val="22"/>
          <w:szCs w:val="22"/>
          <w:shd w:val="clear" w:color="auto" w:fill="FFFFFF"/>
        </w:rPr>
        <w:t>:</w:t>
      </w:r>
      <w:r w:rsidR="003D0E6D" w:rsidRPr="00AA20C8">
        <w:rPr>
          <w:rFonts w:ascii="Source Sans Pro" w:hAnsi="Source Sans Pro" w:cs="Calibri"/>
          <w:color w:val="222222"/>
          <w:sz w:val="22"/>
          <w:szCs w:val="22"/>
          <w:shd w:val="clear" w:color="auto" w:fill="FFFFFF"/>
        </w:rPr>
        <w:br/>
      </w:r>
    </w:p>
    <w:p w14:paraId="75AEA9CF" w14:textId="7DFF88B4" w:rsidR="003D0E6D" w:rsidRPr="00AA20C8" w:rsidRDefault="003D0E6D" w:rsidP="003D0E6D">
      <w:pPr>
        <w:pStyle w:val="ListParagraph"/>
        <w:numPr>
          <w:ilvl w:val="0"/>
          <w:numId w:val="4"/>
        </w:numPr>
        <w:rPr>
          <w:rFonts w:ascii="Source Sans Pro" w:hAnsi="Source Sans Pro" w:cs="Calibri"/>
          <w:color w:val="000000"/>
          <w:sz w:val="22"/>
          <w:szCs w:val="22"/>
        </w:rPr>
      </w:pP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>How to support kids' and families' mental health during this stressful time</w:t>
      </w:r>
    </w:p>
    <w:p w14:paraId="493F8457" w14:textId="253B127E" w:rsidR="003D0E6D" w:rsidRPr="00AA20C8" w:rsidRDefault="003D0E6D" w:rsidP="003D0E6D">
      <w:pPr>
        <w:pStyle w:val="ListParagraph"/>
        <w:numPr>
          <w:ilvl w:val="0"/>
          <w:numId w:val="4"/>
        </w:numPr>
        <w:rPr>
          <w:rFonts w:ascii="Source Sans Pro" w:hAnsi="Source Sans Pro" w:cs="Calibri"/>
          <w:color w:val="000000"/>
          <w:sz w:val="22"/>
          <w:szCs w:val="22"/>
        </w:rPr>
      </w:pP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How adults </w:t>
      </w:r>
      <w:r w:rsidR="00D169E4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can </w:t>
      </w: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>keep up with the news without getting overwhelmed and at the same time be cautious with the news kids are consuming</w:t>
      </w:r>
    </w:p>
    <w:p w14:paraId="3DFDCE18" w14:textId="7EAF31E9" w:rsidR="003D0E6D" w:rsidRPr="00AA20C8" w:rsidRDefault="003D0E6D" w:rsidP="003D0E6D">
      <w:pPr>
        <w:pStyle w:val="ListParagraph"/>
        <w:numPr>
          <w:ilvl w:val="0"/>
          <w:numId w:val="4"/>
        </w:numPr>
        <w:rPr>
          <w:rFonts w:ascii="Source Sans Pro" w:hAnsi="Source Sans Pro" w:cs="Calibri"/>
          <w:color w:val="000000"/>
          <w:sz w:val="22"/>
          <w:szCs w:val="22"/>
        </w:rPr>
      </w:pP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>How social media</w:t>
      </w:r>
      <w:r w:rsidR="00D169E4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 can</w:t>
      </w: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 help older kids keep in touch with friends</w:t>
      </w:r>
      <w:r w:rsidR="00D169E4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 and</w:t>
      </w: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 </w:t>
      </w:r>
      <w:r w:rsidR="00D169E4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>to</w:t>
      </w: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 help younger kids connect with peers</w:t>
      </w:r>
    </w:p>
    <w:p w14:paraId="32B638CF" w14:textId="59FDF07B" w:rsidR="003D0E6D" w:rsidRPr="00AA20C8" w:rsidRDefault="003D0E6D" w:rsidP="003D0E6D">
      <w:pPr>
        <w:pStyle w:val="ListParagraph"/>
        <w:numPr>
          <w:ilvl w:val="0"/>
          <w:numId w:val="4"/>
        </w:numPr>
        <w:rPr>
          <w:rFonts w:ascii="Source Sans Pro" w:hAnsi="Source Sans Pro" w:cs="Calibri"/>
          <w:color w:val="000000"/>
          <w:sz w:val="22"/>
          <w:szCs w:val="22"/>
        </w:rPr>
      </w:pP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How parents </w:t>
      </w:r>
      <w:r w:rsidR="00D169E4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 xml:space="preserve">can </w:t>
      </w:r>
      <w:r w:rsidRPr="00AA20C8">
        <w:rPr>
          <w:rFonts w:ascii="Source Sans Pro" w:hAnsi="Source Sans Pro" w:cs="Calibri"/>
          <w:color w:val="222222"/>
          <w:sz w:val="22"/>
          <w:szCs w:val="22"/>
          <w:bdr w:val="none" w:sz="0" w:space="0" w:color="auto" w:frame="1"/>
        </w:rPr>
        <w:t>mentor kids on social media, texting, and gaming during this time</w:t>
      </w:r>
    </w:p>
    <w:p w14:paraId="2A165B2B" w14:textId="77777777" w:rsidR="00B33C11" w:rsidRPr="00B33C11" w:rsidRDefault="00B33C11" w:rsidP="00B33C11">
      <w:pPr>
        <w:rPr>
          <w:rFonts w:ascii="Source Sans Pro" w:hAnsi="Source Sans Pro"/>
          <w:color w:val="000000"/>
          <w:sz w:val="22"/>
          <w:szCs w:val="22"/>
        </w:rPr>
      </w:pPr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> </w:t>
      </w:r>
    </w:p>
    <w:p w14:paraId="36B43F69" w14:textId="289A4D61" w:rsidR="00B33C11" w:rsidRPr="00B33C11" w:rsidRDefault="00B33C11" w:rsidP="00B33C11">
      <w:pPr>
        <w:rPr>
          <w:rFonts w:ascii="Source Sans Pro" w:hAnsi="Source Sans Pro" w:cs="Calibri"/>
          <w:b/>
          <w:bCs/>
          <w:color w:val="000000"/>
          <w:sz w:val="22"/>
          <w:szCs w:val="22"/>
        </w:rPr>
      </w:pPr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 xml:space="preserve">Join us </w:t>
      </w:r>
      <w:r w:rsidRPr="00AA20C8">
        <w:rPr>
          <w:rFonts w:ascii="Source Sans Pro" w:hAnsi="Source Sans Pro" w:cs="Calibri"/>
          <w:b/>
          <w:bCs/>
          <w:color w:val="000000"/>
          <w:sz w:val="22"/>
          <w:szCs w:val="22"/>
        </w:rPr>
        <w:t>Thursday</w:t>
      </w:r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 xml:space="preserve">, April </w:t>
      </w:r>
      <w:r w:rsidRPr="00AA20C8">
        <w:rPr>
          <w:rFonts w:ascii="Source Sans Pro" w:hAnsi="Source Sans Pro" w:cs="Calibri"/>
          <w:b/>
          <w:bCs/>
          <w:color w:val="000000"/>
          <w:sz w:val="22"/>
          <w:szCs w:val="22"/>
        </w:rPr>
        <w:t>9</w:t>
      </w:r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>, 2020, 7 p.m.</w:t>
      </w:r>
    </w:p>
    <w:p w14:paraId="3AF75EFE" w14:textId="15D752A9" w:rsidR="00B33C11" w:rsidRPr="00AA20C8" w:rsidRDefault="004237B4" w:rsidP="003D0E6D">
      <w:pPr>
        <w:pStyle w:val="ListParagraph"/>
        <w:numPr>
          <w:ilvl w:val="0"/>
          <w:numId w:val="3"/>
        </w:numPr>
        <w:spacing w:before="100" w:beforeAutospacing="1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hyperlink r:id="rId6" w:history="1">
        <w:r w:rsidR="006E75C0" w:rsidRPr="00AA20C8">
          <w:rPr>
            <w:rStyle w:val="Hyperlink"/>
            <w:rFonts w:ascii="Source Sans Pro" w:eastAsia="Times New Roman" w:hAnsi="Source Sans Pro" w:cs="Times New Roman"/>
            <w:b/>
            <w:bCs/>
            <w:sz w:val="22"/>
            <w:szCs w:val="22"/>
          </w:rPr>
          <w:t>Click here to r</w:t>
        </w:r>
        <w:r w:rsidR="00B33C11" w:rsidRPr="00AA20C8">
          <w:rPr>
            <w:rStyle w:val="Hyperlink"/>
            <w:rFonts w:ascii="Source Sans Pro" w:eastAsia="Times New Roman" w:hAnsi="Source Sans Pro" w:cs="Times New Roman"/>
            <w:b/>
            <w:bCs/>
            <w:sz w:val="22"/>
            <w:szCs w:val="22"/>
          </w:rPr>
          <w:t>egister online</w:t>
        </w:r>
      </w:hyperlink>
      <w:r w:rsidR="006E75C0" w:rsidRPr="00AA20C8">
        <w:rPr>
          <w:rFonts w:ascii="Source Sans Pro" w:eastAsia="Times New Roman" w:hAnsi="Source Sans Pro" w:cs="Times New Roman"/>
          <w:color w:val="000000"/>
          <w:sz w:val="22"/>
          <w:szCs w:val="22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2"/>
          <w:szCs w:val="22"/>
        </w:rPr>
        <w:br/>
      </w:r>
      <w:r w:rsidRPr="004237B4">
        <w:rPr>
          <w:rFonts w:ascii="Source Sans Pro" w:eastAsia="Times New Roman" w:hAnsi="Source Sans Pro" w:cs="Times New Roman"/>
          <w:i/>
          <w:iCs/>
          <w:color w:val="000000"/>
          <w:sz w:val="22"/>
          <w:szCs w:val="22"/>
        </w:rPr>
        <w:t>Please register by noon on Thursday, April 9.</w:t>
      </w:r>
      <w:r>
        <w:rPr>
          <w:rFonts w:ascii="Source Sans Pro" w:eastAsia="Times New Roman" w:hAnsi="Source Sans Pro" w:cs="Times New Roman"/>
          <w:color w:val="000000"/>
          <w:sz w:val="22"/>
          <w:szCs w:val="22"/>
        </w:rPr>
        <w:t xml:space="preserve"> </w:t>
      </w:r>
      <w:r w:rsidR="00B33C11" w:rsidRPr="00AA20C8">
        <w:rPr>
          <w:rFonts w:ascii="Source Sans Pro" w:eastAsia="Times New Roman" w:hAnsi="Source Sans Pro" w:cs="Times New Roman"/>
          <w:i/>
          <w:iCs/>
          <w:color w:val="000000"/>
          <w:sz w:val="22"/>
          <w:szCs w:val="22"/>
        </w:rPr>
        <w:t>A link to join the event via Zoom video conferencing will be sent to those who register</w:t>
      </w:r>
      <w:r>
        <w:rPr>
          <w:rFonts w:ascii="Source Sans Pro" w:eastAsia="Times New Roman" w:hAnsi="Source Sans Pro" w:cs="Times New Roman"/>
          <w:i/>
          <w:iCs/>
          <w:color w:val="000000"/>
          <w:sz w:val="22"/>
          <w:szCs w:val="22"/>
        </w:rPr>
        <w:t xml:space="preserve"> on Thursday aftern</w:t>
      </w:r>
      <w:bookmarkStart w:id="0" w:name="_GoBack"/>
      <w:bookmarkEnd w:id="0"/>
      <w:r>
        <w:rPr>
          <w:rFonts w:ascii="Source Sans Pro" w:eastAsia="Times New Roman" w:hAnsi="Source Sans Pro" w:cs="Times New Roman"/>
          <w:i/>
          <w:iCs/>
          <w:color w:val="000000"/>
          <w:sz w:val="22"/>
          <w:szCs w:val="22"/>
        </w:rPr>
        <w:t>oon.</w:t>
      </w:r>
    </w:p>
    <w:p w14:paraId="6AB9D804" w14:textId="492EB1C2" w:rsidR="003D0E6D" w:rsidRPr="003D0E6D" w:rsidRDefault="003D0E6D" w:rsidP="003D0E6D">
      <w:pPr>
        <w:spacing w:before="100" w:beforeAutospacing="1"/>
        <w:rPr>
          <w:rFonts w:ascii="Source Sans Pro" w:hAnsi="Source Sans Pro"/>
          <w:color w:val="000000"/>
          <w:sz w:val="22"/>
          <w:szCs w:val="22"/>
        </w:rPr>
      </w:pPr>
      <w:r w:rsidRPr="00AA20C8">
        <w:rPr>
          <w:rFonts w:ascii="Source Sans Pro" w:hAnsi="Source Sans Pro"/>
          <w:b/>
          <w:bCs/>
          <w:color w:val="000000"/>
          <w:sz w:val="22"/>
          <w:szCs w:val="22"/>
        </w:rPr>
        <w:t xml:space="preserve">About </w:t>
      </w:r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 xml:space="preserve">Dr. Devorah </w:t>
      </w:r>
      <w:proofErr w:type="spellStart"/>
      <w:r w:rsidRPr="00B33C11">
        <w:rPr>
          <w:rFonts w:ascii="Source Sans Pro" w:hAnsi="Source Sans Pro" w:cs="Calibri"/>
          <w:b/>
          <w:bCs/>
          <w:color w:val="000000"/>
          <w:sz w:val="22"/>
          <w:szCs w:val="22"/>
        </w:rPr>
        <w:t>Heitner</w:t>
      </w:r>
      <w:proofErr w:type="spellEnd"/>
      <w:r w:rsidRPr="00AA20C8">
        <w:rPr>
          <w:rFonts w:ascii="Source Sans Pro" w:hAnsi="Source Sans Pro"/>
          <w:b/>
          <w:bCs/>
          <w:color w:val="000000"/>
          <w:sz w:val="22"/>
          <w:szCs w:val="22"/>
        </w:rPr>
        <w:br/>
      </w:r>
      <w:r w:rsidRPr="003D0E6D">
        <w:rPr>
          <w:rFonts w:ascii="Source Sans Pro" w:hAnsi="Source Sans Pro"/>
          <w:color w:val="000000"/>
          <w:sz w:val="22"/>
          <w:szCs w:val="22"/>
        </w:rPr>
        <w:t xml:space="preserve">An expert on young people’s relationship with digital media and technology, Dr. Devorah </w:t>
      </w:r>
      <w:proofErr w:type="spellStart"/>
      <w:r w:rsidRPr="003D0E6D">
        <w:rPr>
          <w:rFonts w:ascii="Source Sans Pro" w:hAnsi="Source Sans Pro"/>
          <w:color w:val="000000"/>
          <w:sz w:val="22"/>
          <w:szCs w:val="22"/>
        </w:rPr>
        <w:t>Heitner</w:t>
      </w:r>
      <w:proofErr w:type="spellEnd"/>
      <w:r w:rsidRPr="003D0E6D">
        <w:rPr>
          <w:rFonts w:ascii="Source Sans Pro" w:hAnsi="Source Sans Pro"/>
          <w:color w:val="000000"/>
          <w:sz w:val="22"/>
          <w:szCs w:val="22"/>
        </w:rPr>
        <w:t xml:space="preserve"> is the author of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 </w:t>
      </w:r>
      <w:proofErr w:type="spellStart"/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Screenwise</w:t>
      </w:r>
      <w:proofErr w:type="spellEnd"/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: Helping Kids Thrive (and Survive) in Their Digital World </w:t>
      </w:r>
      <w:r w:rsidRPr="003D0E6D">
        <w:rPr>
          <w:rFonts w:ascii="Source Sans Pro" w:hAnsi="Source Sans Pro"/>
          <w:color w:val="000000"/>
          <w:sz w:val="22"/>
          <w:szCs w:val="22"/>
        </w:rPr>
        <w:t xml:space="preserve">and founder of Raising Digital Natives. Her mission is to cultivate a culture of empathy and social/emotional literacy. Dr. </w:t>
      </w:r>
      <w:proofErr w:type="spellStart"/>
      <w:r w:rsidRPr="003D0E6D">
        <w:rPr>
          <w:rFonts w:ascii="Source Sans Pro" w:hAnsi="Source Sans Pro"/>
          <w:color w:val="000000"/>
          <w:sz w:val="22"/>
          <w:szCs w:val="22"/>
        </w:rPr>
        <w:t>Heitner’s</w:t>
      </w:r>
      <w:proofErr w:type="spellEnd"/>
      <w:r w:rsidRPr="003D0E6D">
        <w:rPr>
          <w:rFonts w:ascii="Source Sans Pro" w:hAnsi="Source Sans Pro"/>
          <w:color w:val="000000"/>
          <w:sz w:val="22"/>
          <w:szCs w:val="22"/>
        </w:rPr>
        <w:t xml:space="preserve"> work has appeared in the 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New York Times</w:t>
      </w:r>
      <w:r w:rsidRPr="003D0E6D">
        <w:rPr>
          <w:rFonts w:ascii="Source Sans Pro" w:hAnsi="Source Sans Pro"/>
          <w:color w:val="000000"/>
          <w:sz w:val="22"/>
          <w:szCs w:val="22"/>
        </w:rPr>
        <w:t>, the 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Washington Post</w:t>
      </w:r>
      <w:r w:rsidRPr="003D0E6D">
        <w:rPr>
          <w:rFonts w:ascii="Source Sans Pro" w:hAnsi="Source Sans Pro"/>
          <w:color w:val="000000"/>
          <w:sz w:val="22"/>
          <w:szCs w:val="22"/>
        </w:rPr>
        <w:t>, 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The Wall Street Journal</w:t>
      </w:r>
      <w:r w:rsidRPr="003D0E6D">
        <w:rPr>
          <w:rFonts w:ascii="Source Sans Pro" w:hAnsi="Source Sans Pro"/>
          <w:color w:val="000000"/>
          <w:sz w:val="22"/>
          <w:szCs w:val="22"/>
        </w:rPr>
        <w:t>, 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TIME </w:t>
      </w:r>
      <w:r w:rsidRPr="003D0E6D">
        <w:rPr>
          <w:rFonts w:ascii="Source Sans Pro" w:hAnsi="Source Sans Pro"/>
          <w:color w:val="000000"/>
          <w:sz w:val="22"/>
          <w:szCs w:val="22"/>
        </w:rPr>
        <w:t>magazine and </w:t>
      </w:r>
      <w:r w:rsidRPr="003D0E6D">
        <w:rPr>
          <w:rFonts w:ascii="Source Sans Pro" w:hAnsi="Source Sans Pro"/>
          <w:i/>
          <w:iCs/>
          <w:color w:val="000000"/>
          <w:sz w:val="22"/>
          <w:szCs w:val="22"/>
        </w:rPr>
        <w:t>Education Week</w:t>
      </w:r>
      <w:r w:rsidRPr="003D0E6D">
        <w:rPr>
          <w:rFonts w:ascii="Source Sans Pro" w:hAnsi="Source Sans Pro"/>
          <w:color w:val="000000"/>
          <w:sz w:val="22"/>
          <w:szCs w:val="22"/>
        </w:rPr>
        <w:t>. She has a Ph.D. in Media/Technology &amp; Society from Northwestern University and has taught at DePaul and Northwestern. She is delighted to be raising her own digital native.</w:t>
      </w:r>
    </w:p>
    <w:p w14:paraId="10EBEB63" w14:textId="77777777" w:rsidR="00A54654" w:rsidRPr="00AA20C8" w:rsidRDefault="004237B4">
      <w:pPr>
        <w:rPr>
          <w:rFonts w:ascii="Source Sans Pro" w:hAnsi="Source Sans Pro"/>
          <w:sz w:val="22"/>
          <w:szCs w:val="22"/>
        </w:rPr>
      </w:pPr>
    </w:p>
    <w:sectPr w:rsidR="00A54654" w:rsidRPr="00AA20C8" w:rsidSect="00CF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980"/>
    <w:multiLevelType w:val="hybridMultilevel"/>
    <w:tmpl w:val="536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6D8"/>
    <w:multiLevelType w:val="hybridMultilevel"/>
    <w:tmpl w:val="2E9E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43EB7"/>
    <w:multiLevelType w:val="hybridMultilevel"/>
    <w:tmpl w:val="6A0A9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6296C"/>
    <w:multiLevelType w:val="multilevel"/>
    <w:tmpl w:val="7C7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11"/>
    <w:rsid w:val="001426EB"/>
    <w:rsid w:val="003D0E6D"/>
    <w:rsid w:val="004237B4"/>
    <w:rsid w:val="006E75C0"/>
    <w:rsid w:val="007A2E2D"/>
    <w:rsid w:val="00AA20C8"/>
    <w:rsid w:val="00B33C11"/>
    <w:rsid w:val="00CF2558"/>
    <w:rsid w:val="00D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C673"/>
  <w15:chartTrackingRefBased/>
  <w15:docId w15:val="{CAB31DAA-DF6A-6A4E-83EF-7CEF43D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C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3C11"/>
    <w:rPr>
      <w:b/>
      <w:bCs/>
    </w:rPr>
  </w:style>
  <w:style w:type="character" w:customStyle="1" w:styleId="apple-converted-space">
    <w:name w:val="apple-converted-space"/>
    <w:basedOn w:val="DefaultParagraphFont"/>
    <w:rsid w:val="00B33C11"/>
  </w:style>
  <w:style w:type="character" w:styleId="Hyperlink">
    <w:name w:val="Hyperlink"/>
    <w:basedOn w:val="DefaultParagraphFont"/>
    <w:uiPriority w:val="99"/>
    <w:unhideWhenUsed/>
    <w:rsid w:val="003D0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E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E6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gizmo.com/s3/5537929/RSVP-Helping-Kids-and-Families-Thrive-During-Distance-Learning-with-Dr-Heitn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Pacovsky</dc:creator>
  <cp:keywords/>
  <dc:description/>
  <cp:lastModifiedBy>Erika Taibl</cp:lastModifiedBy>
  <cp:revision>4</cp:revision>
  <dcterms:created xsi:type="dcterms:W3CDTF">2020-04-07T14:46:00Z</dcterms:created>
  <dcterms:modified xsi:type="dcterms:W3CDTF">2020-04-07T15:06:00Z</dcterms:modified>
</cp:coreProperties>
</file>